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46DD" w14:textId="0A50488A" w:rsidR="001723B6" w:rsidRPr="00F62AC2" w:rsidRDefault="00F62AC2" w:rsidP="00F62AC2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F62AC2">
        <w:rPr>
          <w:rFonts w:ascii="微軟正黑體" w:eastAsia="微軟正黑體" w:hAnsi="微軟正黑體" w:hint="eastAsia"/>
          <w:b/>
          <w:bCs/>
          <w:sz w:val="28"/>
          <w:szCs w:val="28"/>
        </w:rPr>
        <w:t>第16屆理事候選人名單【候選人共計28名，應選21名】</w:t>
      </w:r>
    </w:p>
    <w:tbl>
      <w:tblPr>
        <w:tblStyle w:val="1"/>
        <w:tblW w:w="9078" w:type="dxa"/>
        <w:jc w:val="center"/>
        <w:tblLook w:val="04A0" w:firstRow="1" w:lastRow="0" w:firstColumn="1" w:lastColumn="0" w:noHBand="0" w:noVBand="1"/>
      </w:tblPr>
      <w:tblGrid>
        <w:gridCol w:w="1094"/>
        <w:gridCol w:w="1175"/>
        <w:gridCol w:w="6809"/>
      </w:tblGrid>
      <w:tr w:rsidR="00F62AC2" w:rsidRPr="00BF4C58" w14:paraId="48B7938B" w14:textId="77777777" w:rsidTr="00D95DCF">
        <w:trPr>
          <w:jc w:val="center"/>
        </w:trPr>
        <w:tc>
          <w:tcPr>
            <w:tcW w:w="1094" w:type="dxa"/>
          </w:tcPr>
          <w:p w14:paraId="6B3C8AD7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b/>
                <w:bCs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1175" w:type="dxa"/>
          </w:tcPr>
          <w:p w14:paraId="0CA75930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b/>
                <w:bCs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6809" w:type="dxa"/>
          </w:tcPr>
          <w:p w14:paraId="0B153C51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b/>
                <w:bCs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b/>
                <w:bCs/>
                <w:kern w:val="0"/>
                <w:sz w:val="28"/>
                <w:szCs w:val="28"/>
              </w:rPr>
              <w:t>服務機構</w:t>
            </w:r>
            <w:r>
              <w:rPr>
                <w:rFonts w:ascii="標楷體" w:eastAsia="標楷體" w:hAnsi="標楷體" w:cs="Open Sans" w:hint="eastAsia"/>
                <w:b/>
                <w:bCs/>
                <w:kern w:val="0"/>
                <w:sz w:val="28"/>
                <w:szCs w:val="28"/>
              </w:rPr>
              <w:t>/職稱</w:t>
            </w:r>
          </w:p>
        </w:tc>
      </w:tr>
      <w:tr w:rsidR="00F62AC2" w:rsidRPr="00BF4C58" w14:paraId="0A5EC7A6" w14:textId="77777777" w:rsidTr="00D95DCF">
        <w:trPr>
          <w:jc w:val="center"/>
        </w:trPr>
        <w:tc>
          <w:tcPr>
            <w:tcW w:w="1094" w:type="dxa"/>
            <w:vAlign w:val="center"/>
          </w:tcPr>
          <w:p w14:paraId="45A4041A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</w:t>
            </w:r>
          </w:p>
        </w:tc>
        <w:tc>
          <w:tcPr>
            <w:tcW w:w="1175" w:type="dxa"/>
            <w:vAlign w:val="center"/>
          </w:tcPr>
          <w:p w14:paraId="403E33A9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洪世佑</w:t>
            </w:r>
          </w:p>
        </w:tc>
        <w:tc>
          <w:tcPr>
            <w:tcW w:w="6809" w:type="dxa"/>
            <w:vAlign w:val="center"/>
          </w:tcPr>
          <w:p w14:paraId="2D50A88C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國立臺灣博物館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F62AC2" w:rsidRPr="00BF4C58" w14:paraId="33E61B26" w14:textId="77777777" w:rsidTr="00D95DCF">
        <w:trPr>
          <w:jc w:val="center"/>
        </w:trPr>
        <w:tc>
          <w:tcPr>
            <w:tcW w:w="1094" w:type="dxa"/>
            <w:vAlign w:val="center"/>
          </w:tcPr>
          <w:p w14:paraId="711DD509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</w:t>
            </w:r>
          </w:p>
        </w:tc>
        <w:tc>
          <w:tcPr>
            <w:tcW w:w="1175" w:type="dxa"/>
            <w:vAlign w:val="center"/>
          </w:tcPr>
          <w:p w14:paraId="2082C125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陳國寧</w:t>
            </w:r>
          </w:p>
        </w:tc>
        <w:tc>
          <w:tcPr>
            <w:tcW w:w="6809" w:type="dxa"/>
            <w:vAlign w:val="center"/>
          </w:tcPr>
          <w:p w14:paraId="53385A1E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中華民國博物館學會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副理事長</w:t>
            </w:r>
          </w:p>
        </w:tc>
      </w:tr>
      <w:tr w:rsidR="00F62AC2" w:rsidRPr="00BF4C58" w14:paraId="272D5BE3" w14:textId="77777777" w:rsidTr="00D95DCF">
        <w:trPr>
          <w:jc w:val="center"/>
        </w:trPr>
        <w:tc>
          <w:tcPr>
            <w:tcW w:w="1094" w:type="dxa"/>
            <w:vAlign w:val="center"/>
          </w:tcPr>
          <w:p w14:paraId="1DAC4A03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3</w:t>
            </w:r>
          </w:p>
        </w:tc>
        <w:tc>
          <w:tcPr>
            <w:tcW w:w="1175" w:type="dxa"/>
            <w:vAlign w:val="center"/>
          </w:tcPr>
          <w:p w14:paraId="75A01A52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王長華</w:t>
            </w:r>
          </w:p>
        </w:tc>
        <w:tc>
          <w:tcPr>
            <w:tcW w:w="6809" w:type="dxa"/>
            <w:vAlign w:val="center"/>
          </w:tcPr>
          <w:p w14:paraId="1A1EB5B3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國立臺灣史前文化博物館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F62AC2" w:rsidRPr="00BF4C58" w14:paraId="2A1EFA0F" w14:textId="77777777" w:rsidTr="00D95DCF">
        <w:trPr>
          <w:jc w:val="center"/>
        </w:trPr>
        <w:tc>
          <w:tcPr>
            <w:tcW w:w="1094" w:type="dxa"/>
            <w:vAlign w:val="center"/>
          </w:tcPr>
          <w:p w14:paraId="122ACE5D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4</w:t>
            </w:r>
          </w:p>
        </w:tc>
        <w:tc>
          <w:tcPr>
            <w:tcW w:w="1175" w:type="dxa"/>
            <w:vAlign w:val="center"/>
          </w:tcPr>
          <w:p w14:paraId="0F3B706C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吳淑英</w:t>
            </w:r>
          </w:p>
        </w:tc>
        <w:tc>
          <w:tcPr>
            <w:tcW w:w="6809" w:type="dxa"/>
            <w:vAlign w:val="center"/>
          </w:tcPr>
          <w:p w14:paraId="7654A045" w14:textId="77777777" w:rsidR="00F62AC2" w:rsidRPr="00125DDB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中華文物保護協會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副秘書長</w:t>
            </w:r>
          </w:p>
          <w:p w14:paraId="27956A62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中華民國文化資產維護學會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125DDB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秘書長</w:t>
            </w:r>
          </w:p>
        </w:tc>
      </w:tr>
      <w:tr w:rsidR="00F62AC2" w:rsidRPr="00BF4C58" w14:paraId="3E23FAD9" w14:textId="77777777" w:rsidTr="00D95DCF">
        <w:trPr>
          <w:jc w:val="center"/>
        </w:trPr>
        <w:tc>
          <w:tcPr>
            <w:tcW w:w="1094" w:type="dxa"/>
            <w:vAlign w:val="center"/>
          </w:tcPr>
          <w:p w14:paraId="016BDDBB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5</w:t>
            </w:r>
          </w:p>
        </w:tc>
        <w:tc>
          <w:tcPr>
            <w:tcW w:w="1175" w:type="dxa"/>
            <w:vAlign w:val="center"/>
          </w:tcPr>
          <w:p w14:paraId="2225FEF7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賴瑛瑛</w:t>
            </w:r>
          </w:p>
        </w:tc>
        <w:tc>
          <w:tcPr>
            <w:tcW w:w="6809" w:type="dxa"/>
            <w:vAlign w:val="center"/>
          </w:tcPr>
          <w:p w14:paraId="26B30DC5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國立臺灣藝術大學藝術管理與文化政策研究所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教授</w:t>
            </w:r>
          </w:p>
        </w:tc>
      </w:tr>
      <w:tr w:rsidR="00F62AC2" w:rsidRPr="00BF4C58" w14:paraId="749EFB96" w14:textId="77777777" w:rsidTr="00D95DCF">
        <w:trPr>
          <w:jc w:val="center"/>
        </w:trPr>
        <w:tc>
          <w:tcPr>
            <w:tcW w:w="1094" w:type="dxa"/>
            <w:vAlign w:val="center"/>
          </w:tcPr>
          <w:p w14:paraId="055B227A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6</w:t>
            </w:r>
          </w:p>
        </w:tc>
        <w:tc>
          <w:tcPr>
            <w:tcW w:w="1175" w:type="dxa"/>
            <w:vAlign w:val="center"/>
          </w:tcPr>
          <w:p w14:paraId="144650A1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proofErr w:type="gramStart"/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辛治寧</w:t>
            </w:r>
            <w:proofErr w:type="gramEnd"/>
          </w:p>
        </w:tc>
        <w:tc>
          <w:tcPr>
            <w:tcW w:w="6809" w:type="dxa"/>
            <w:vAlign w:val="center"/>
          </w:tcPr>
          <w:p w14:paraId="688FEDB4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國立歷史博物館教育推廣組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組長</w:t>
            </w:r>
          </w:p>
        </w:tc>
      </w:tr>
      <w:tr w:rsidR="00F62AC2" w:rsidRPr="00BF4C58" w14:paraId="3111C88D" w14:textId="77777777" w:rsidTr="00D95DCF">
        <w:trPr>
          <w:jc w:val="center"/>
        </w:trPr>
        <w:tc>
          <w:tcPr>
            <w:tcW w:w="1094" w:type="dxa"/>
            <w:vAlign w:val="center"/>
          </w:tcPr>
          <w:p w14:paraId="1226AA99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7</w:t>
            </w:r>
          </w:p>
        </w:tc>
        <w:tc>
          <w:tcPr>
            <w:tcW w:w="1175" w:type="dxa"/>
            <w:vAlign w:val="center"/>
          </w:tcPr>
          <w:p w14:paraId="706B61DB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李莎莉</w:t>
            </w:r>
          </w:p>
        </w:tc>
        <w:tc>
          <w:tcPr>
            <w:tcW w:w="6809" w:type="dxa"/>
            <w:vAlign w:val="center"/>
          </w:tcPr>
          <w:p w14:paraId="62960A30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財團法人福祿文化基金會執行長兼北投文物館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F62AC2" w:rsidRPr="00BF4C58" w14:paraId="2D8C90FB" w14:textId="77777777" w:rsidTr="00D95DCF">
        <w:trPr>
          <w:jc w:val="center"/>
        </w:trPr>
        <w:tc>
          <w:tcPr>
            <w:tcW w:w="1094" w:type="dxa"/>
            <w:vAlign w:val="center"/>
          </w:tcPr>
          <w:p w14:paraId="12479F65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8</w:t>
            </w:r>
          </w:p>
        </w:tc>
        <w:tc>
          <w:tcPr>
            <w:tcW w:w="1175" w:type="dxa"/>
            <w:vAlign w:val="center"/>
          </w:tcPr>
          <w:p w14:paraId="60BA94D2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陳訓祥</w:t>
            </w:r>
          </w:p>
        </w:tc>
        <w:tc>
          <w:tcPr>
            <w:tcW w:w="6809" w:type="dxa"/>
            <w:vAlign w:val="center"/>
          </w:tcPr>
          <w:p w14:paraId="70EC1FCB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中華民國博物館學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理事</w:t>
            </w:r>
          </w:p>
        </w:tc>
      </w:tr>
      <w:tr w:rsidR="00F62AC2" w:rsidRPr="00BF4C58" w14:paraId="326EB4C4" w14:textId="77777777" w:rsidTr="00D95DCF">
        <w:trPr>
          <w:jc w:val="center"/>
        </w:trPr>
        <w:tc>
          <w:tcPr>
            <w:tcW w:w="1094" w:type="dxa"/>
            <w:vAlign w:val="center"/>
          </w:tcPr>
          <w:p w14:paraId="04A2A5C2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9</w:t>
            </w:r>
          </w:p>
        </w:tc>
        <w:tc>
          <w:tcPr>
            <w:tcW w:w="1175" w:type="dxa"/>
            <w:vAlign w:val="center"/>
          </w:tcPr>
          <w:p w14:paraId="6EBDBC45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曾信傑</w:t>
            </w:r>
          </w:p>
        </w:tc>
        <w:tc>
          <w:tcPr>
            <w:tcW w:w="6809" w:type="dxa"/>
            <w:vAlign w:val="center"/>
          </w:tcPr>
          <w:p w14:paraId="7FEC9720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</w:t>
            </w:r>
            <w:proofErr w:type="gramStart"/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臺</w:t>
            </w:r>
            <w:proofErr w:type="gramEnd"/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南藝術大學博物館學與古物維護研究所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所長</w:t>
            </w:r>
          </w:p>
        </w:tc>
      </w:tr>
      <w:tr w:rsidR="00F62AC2" w:rsidRPr="00BF4C58" w14:paraId="4A72989D" w14:textId="77777777" w:rsidTr="00D95DCF">
        <w:trPr>
          <w:jc w:val="center"/>
        </w:trPr>
        <w:tc>
          <w:tcPr>
            <w:tcW w:w="1094" w:type="dxa"/>
            <w:vAlign w:val="center"/>
          </w:tcPr>
          <w:p w14:paraId="5C198CB5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10</w:t>
            </w:r>
          </w:p>
        </w:tc>
        <w:tc>
          <w:tcPr>
            <w:tcW w:w="1175" w:type="dxa"/>
            <w:vAlign w:val="center"/>
          </w:tcPr>
          <w:p w14:paraId="5B37DCDC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proofErr w:type="gramStart"/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游</w:t>
            </w:r>
            <w:proofErr w:type="gramEnd"/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冉琪</w:t>
            </w:r>
          </w:p>
        </w:tc>
        <w:tc>
          <w:tcPr>
            <w:tcW w:w="6809" w:type="dxa"/>
            <w:vAlign w:val="center"/>
          </w:tcPr>
          <w:p w14:paraId="0920CD5A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財團法人遠雄文教公益基金會人文遠雄博物館群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F62AC2" w:rsidRPr="00BF4C58" w14:paraId="2CA73313" w14:textId="77777777" w:rsidTr="00D95DCF">
        <w:trPr>
          <w:jc w:val="center"/>
        </w:trPr>
        <w:tc>
          <w:tcPr>
            <w:tcW w:w="1094" w:type="dxa"/>
            <w:vAlign w:val="center"/>
          </w:tcPr>
          <w:p w14:paraId="29558B3D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11</w:t>
            </w:r>
          </w:p>
        </w:tc>
        <w:tc>
          <w:tcPr>
            <w:tcW w:w="1175" w:type="dxa"/>
            <w:vAlign w:val="center"/>
          </w:tcPr>
          <w:p w14:paraId="51CB7295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劉惠媛</w:t>
            </w:r>
          </w:p>
        </w:tc>
        <w:tc>
          <w:tcPr>
            <w:tcW w:w="6809" w:type="dxa"/>
            <w:vAlign w:val="center"/>
          </w:tcPr>
          <w:p w14:paraId="04F7ACA7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臺灣數位文化科技與藝術學會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秘書長</w:t>
            </w:r>
          </w:p>
        </w:tc>
      </w:tr>
      <w:tr w:rsidR="00F62AC2" w:rsidRPr="00BF4C58" w14:paraId="1AFDE7C7" w14:textId="77777777" w:rsidTr="00D95DCF">
        <w:trPr>
          <w:jc w:val="center"/>
        </w:trPr>
        <w:tc>
          <w:tcPr>
            <w:tcW w:w="1094" w:type="dxa"/>
            <w:vAlign w:val="center"/>
          </w:tcPr>
          <w:p w14:paraId="255F206B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12</w:t>
            </w:r>
          </w:p>
        </w:tc>
        <w:tc>
          <w:tcPr>
            <w:tcW w:w="1175" w:type="dxa"/>
            <w:vAlign w:val="center"/>
          </w:tcPr>
          <w:p w14:paraId="4D6B6B68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謝佩霓</w:t>
            </w:r>
          </w:p>
        </w:tc>
        <w:tc>
          <w:tcPr>
            <w:tcW w:w="6809" w:type="dxa"/>
            <w:vAlign w:val="center"/>
          </w:tcPr>
          <w:p w14:paraId="47801D88" w14:textId="77777777" w:rsidR="00D95DCF" w:rsidRDefault="00D95DCF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D95DCF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文化內容策進院／生活美學基金會／</w:t>
            </w:r>
          </w:p>
          <w:p w14:paraId="2D045A03" w14:textId="5F1F1BF3" w:rsidR="00F62AC2" w:rsidRPr="008D6F51" w:rsidRDefault="00D95DCF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D95DCF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文化台灣基金會 董事</w:t>
            </w: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 xml:space="preserve"> </w:t>
            </w:r>
          </w:p>
        </w:tc>
      </w:tr>
      <w:tr w:rsidR="00F62AC2" w:rsidRPr="00BF4C58" w14:paraId="7FDF3BFB" w14:textId="77777777" w:rsidTr="00D95DCF">
        <w:trPr>
          <w:jc w:val="center"/>
        </w:trPr>
        <w:tc>
          <w:tcPr>
            <w:tcW w:w="1094" w:type="dxa"/>
            <w:vAlign w:val="center"/>
          </w:tcPr>
          <w:p w14:paraId="19B18A19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13</w:t>
            </w:r>
          </w:p>
        </w:tc>
        <w:tc>
          <w:tcPr>
            <w:tcW w:w="1175" w:type="dxa"/>
            <w:vAlign w:val="center"/>
          </w:tcPr>
          <w:p w14:paraId="4B0B9B87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羅欣怡</w:t>
            </w:r>
          </w:p>
        </w:tc>
        <w:tc>
          <w:tcPr>
            <w:tcW w:w="6809" w:type="dxa"/>
            <w:vAlign w:val="center"/>
          </w:tcPr>
          <w:p w14:paraId="175A5799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proofErr w:type="gramStart"/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全聯善美</w:t>
            </w:r>
            <w:proofErr w:type="gramEnd"/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的文化藝術基金會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執行長</w:t>
            </w:r>
          </w:p>
        </w:tc>
      </w:tr>
      <w:tr w:rsidR="00F62AC2" w:rsidRPr="00BF4C58" w14:paraId="2FC3F278" w14:textId="77777777" w:rsidTr="00D95DCF">
        <w:trPr>
          <w:jc w:val="center"/>
        </w:trPr>
        <w:tc>
          <w:tcPr>
            <w:tcW w:w="1094" w:type="dxa"/>
            <w:vAlign w:val="center"/>
          </w:tcPr>
          <w:p w14:paraId="320CFD40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14</w:t>
            </w:r>
          </w:p>
        </w:tc>
        <w:tc>
          <w:tcPr>
            <w:tcW w:w="1175" w:type="dxa"/>
            <w:vAlign w:val="center"/>
          </w:tcPr>
          <w:p w14:paraId="375C5DD6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陳碧琳</w:t>
            </w:r>
          </w:p>
        </w:tc>
        <w:tc>
          <w:tcPr>
            <w:tcW w:w="6809" w:type="dxa"/>
            <w:vAlign w:val="center"/>
          </w:tcPr>
          <w:p w14:paraId="6D88AF8F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宜蘭縣立蘭陽博物館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F62AC2" w:rsidRPr="00BF4C58" w14:paraId="4C575C6B" w14:textId="77777777" w:rsidTr="00D95DCF">
        <w:trPr>
          <w:jc w:val="center"/>
        </w:trPr>
        <w:tc>
          <w:tcPr>
            <w:tcW w:w="1094" w:type="dxa"/>
            <w:vAlign w:val="center"/>
          </w:tcPr>
          <w:p w14:paraId="0B39A044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15</w:t>
            </w:r>
          </w:p>
        </w:tc>
        <w:tc>
          <w:tcPr>
            <w:tcW w:w="1175" w:type="dxa"/>
            <w:vAlign w:val="center"/>
          </w:tcPr>
          <w:p w14:paraId="3CC60CCC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賴維鈞</w:t>
            </w:r>
          </w:p>
        </w:tc>
        <w:tc>
          <w:tcPr>
            <w:tcW w:w="6809" w:type="dxa"/>
            <w:vAlign w:val="center"/>
          </w:tcPr>
          <w:p w14:paraId="14E5BB83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國立臺灣海洋大學</w:t>
            </w:r>
            <w:proofErr w:type="gramStart"/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海洋文創設計</w:t>
            </w:r>
            <w:proofErr w:type="gramEnd"/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產業學系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兼任助理教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lastRenderedPageBreak/>
              <w:t>授</w:t>
            </w:r>
          </w:p>
        </w:tc>
      </w:tr>
      <w:tr w:rsidR="00F62AC2" w:rsidRPr="00BF4C58" w14:paraId="1CC72281" w14:textId="77777777" w:rsidTr="00D95DCF">
        <w:trPr>
          <w:jc w:val="center"/>
        </w:trPr>
        <w:tc>
          <w:tcPr>
            <w:tcW w:w="1094" w:type="dxa"/>
            <w:vAlign w:val="center"/>
          </w:tcPr>
          <w:p w14:paraId="4E8147D1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75" w:type="dxa"/>
            <w:vAlign w:val="center"/>
          </w:tcPr>
          <w:p w14:paraId="50ACF9B0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如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 xml:space="preserve">  </w:t>
            </w: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常</w:t>
            </w:r>
          </w:p>
        </w:tc>
        <w:tc>
          <w:tcPr>
            <w:tcW w:w="6809" w:type="dxa"/>
            <w:vAlign w:val="center"/>
          </w:tcPr>
          <w:p w14:paraId="16F3A9D6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佛光山佛陀紀念館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F62AC2" w:rsidRPr="00BF4C58" w14:paraId="3933A769" w14:textId="77777777" w:rsidTr="00D95DCF">
        <w:trPr>
          <w:jc w:val="center"/>
        </w:trPr>
        <w:tc>
          <w:tcPr>
            <w:tcW w:w="1094" w:type="dxa"/>
            <w:vAlign w:val="center"/>
          </w:tcPr>
          <w:p w14:paraId="1E836557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17</w:t>
            </w:r>
          </w:p>
        </w:tc>
        <w:tc>
          <w:tcPr>
            <w:tcW w:w="1175" w:type="dxa"/>
            <w:vAlign w:val="center"/>
          </w:tcPr>
          <w:p w14:paraId="31D3701B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林秋芳</w:t>
            </w:r>
          </w:p>
        </w:tc>
        <w:tc>
          <w:tcPr>
            <w:tcW w:w="6809" w:type="dxa"/>
            <w:vAlign w:val="center"/>
          </w:tcPr>
          <w:p w14:paraId="178089D0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輔仁大學校史室主任暨中國天主教文物館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館長</w:t>
            </w:r>
          </w:p>
        </w:tc>
      </w:tr>
      <w:tr w:rsidR="00F62AC2" w:rsidRPr="00BF4C58" w14:paraId="3B031C78" w14:textId="77777777" w:rsidTr="00D95DCF">
        <w:trPr>
          <w:jc w:val="center"/>
        </w:trPr>
        <w:tc>
          <w:tcPr>
            <w:tcW w:w="1094" w:type="dxa"/>
            <w:vAlign w:val="center"/>
          </w:tcPr>
          <w:p w14:paraId="0DAA3F7D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18</w:t>
            </w:r>
          </w:p>
        </w:tc>
        <w:tc>
          <w:tcPr>
            <w:tcW w:w="1175" w:type="dxa"/>
            <w:vAlign w:val="center"/>
          </w:tcPr>
          <w:p w14:paraId="575257CE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陳春蘭</w:t>
            </w:r>
          </w:p>
        </w:tc>
        <w:tc>
          <w:tcPr>
            <w:tcW w:w="6809" w:type="dxa"/>
            <w:vAlign w:val="center"/>
          </w:tcPr>
          <w:p w14:paraId="0CFF58EC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文化部藝術發展司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司長</w:t>
            </w:r>
          </w:p>
        </w:tc>
      </w:tr>
      <w:tr w:rsidR="00F62AC2" w:rsidRPr="00BF4C58" w14:paraId="7FBBCF1D" w14:textId="77777777" w:rsidTr="00D95DCF">
        <w:trPr>
          <w:jc w:val="center"/>
        </w:trPr>
        <w:tc>
          <w:tcPr>
            <w:tcW w:w="1094" w:type="dxa"/>
            <w:vAlign w:val="center"/>
          </w:tcPr>
          <w:p w14:paraId="0167ED0E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19</w:t>
            </w:r>
          </w:p>
        </w:tc>
        <w:tc>
          <w:tcPr>
            <w:tcW w:w="1175" w:type="dxa"/>
            <w:vAlign w:val="center"/>
          </w:tcPr>
          <w:p w14:paraId="0AFDF42D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劉德祥</w:t>
            </w:r>
          </w:p>
        </w:tc>
        <w:tc>
          <w:tcPr>
            <w:tcW w:w="6809" w:type="dxa"/>
            <w:vAlign w:val="center"/>
          </w:tcPr>
          <w:p w14:paraId="4B8D1DC4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中華民國博物館學會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常務監事</w:t>
            </w:r>
          </w:p>
        </w:tc>
      </w:tr>
      <w:tr w:rsidR="00F62AC2" w:rsidRPr="00BF4C58" w14:paraId="6219A03F" w14:textId="77777777" w:rsidTr="00D95DCF">
        <w:trPr>
          <w:jc w:val="center"/>
        </w:trPr>
        <w:tc>
          <w:tcPr>
            <w:tcW w:w="1094" w:type="dxa"/>
            <w:vAlign w:val="center"/>
          </w:tcPr>
          <w:p w14:paraId="63058B10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20</w:t>
            </w:r>
          </w:p>
        </w:tc>
        <w:tc>
          <w:tcPr>
            <w:tcW w:w="1175" w:type="dxa"/>
            <w:vAlign w:val="center"/>
          </w:tcPr>
          <w:p w14:paraId="66B4C4A5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何金樑</w:t>
            </w:r>
          </w:p>
        </w:tc>
        <w:tc>
          <w:tcPr>
            <w:tcW w:w="6809" w:type="dxa"/>
            <w:vAlign w:val="center"/>
          </w:tcPr>
          <w:p w14:paraId="3FE8D3FE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客家委員會客家文化發展中心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3B2552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主任</w:t>
            </w:r>
          </w:p>
        </w:tc>
      </w:tr>
      <w:tr w:rsidR="00F62AC2" w:rsidRPr="00BF4C58" w14:paraId="25A062EA" w14:textId="77777777" w:rsidTr="00D95DCF">
        <w:trPr>
          <w:jc w:val="center"/>
        </w:trPr>
        <w:tc>
          <w:tcPr>
            <w:tcW w:w="1094" w:type="dxa"/>
            <w:vAlign w:val="center"/>
          </w:tcPr>
          <w:p w14:paraId="0C257D16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21</w:t>
            </w:r>
          </w:p>
        </w:tc>
        <w:tc>
          <w:tcPr>
            <w:tcW w:w="1175" w:type="dxa"/>
            <w:vAlign w:val="center"/>
          </w:tcPr>
          <w:p w14:paraId="153C738F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林威城</w:t>
            </w:r>
          </w:p>
        </w:tc>
        <w:tc>
          <w:tcPr>
            <w:tcW w:w="6809" w:type="dxa"/>
            <w:vAlign w:val="center"/>
          </w:tcPr>
          <w:p w14:paraId="4B2A0220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B0216A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順益臺灣原住民博物館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</w:t>
            </w:r>
            <w:r w:rsidRPr="00B0216A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主任</w:t>
            </w:r>
          </w:p>
        </w:tc>
      </w:tr>
      <w:tr w:rsidR="00F62AC2" w:rsidRPr="00BF4C58" w14:paraId="61F1D2D2" w14:textId="77777777" w:rsidTr="00D95DCF">
        <w:trPr>
          <w:jc w:val="center"/>
        </w:trPr>
        <w:tc>
          <w:tcPr>
            <w:tcW w:w="1094" w:type="dxa"/>
            <w:vAlign w:val="center"/>
          </w:tcPr>
          <w:p w14:paraId="14FF63F5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22</w:t>
            </w:r>
          </w:p>
        </w:tc>
        <w:tc>
          <w:tcPr>
            <w:tcW w:w="1175" w:type="dxa"/>
            <w:vAlign w:val="center"/>
          </w:tcPr>
          <w:p w14:paraId="24AA6348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李秀鳳</w:t>
            </w:r>
          </w:p>
        </w:tc>
        <w:tc>
          <w:tcPr>
            <w:tcW w:w="6809" w:type="dxa"/>
            <w:vAlign w:val="center"/>
          </w:tcPr>
          <w:p w14:paraId="37AF7A41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國立科學工藝博物館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  <w:tr w:rsidR="00F62AC2" w:rsidRPr="00BF4C58" w14:paraId="628380F6" w14:textId="77777777" w:rsidTr="00D95DCF">
        <w:trPr>
          <w:jc w:val="center"/>
        </w:trPr>
        <w:tc>
          <w:tcPr>
            <w:tcW w:w="1094" w:type="dxa"/>
            <w:vAlign w:val="center"/>
          </w:tcPr>
          <w:p w14:paraId="1531BFDF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23</w:t>
            </w:r>
          </w:p>
        </w:tc>
        <w:tc>
          <w:tcPr>
            <w:tcW w:w="1175" w:type="dxa"/>
            <w:vAlign w:val="center"/>
          </w:tcPr>
          <w:p w14:paraId="309A91F9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proofErr w:type="gramStart"/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焦傳金</w:t>
            </w:r>
            <w:proofErr w:type="gramEnd"/>
          </w:p>
        </w:tc>
        <w:tc>
          <w:tcPr>
            <w:tcW w:w="6809" w:type="dxa"/>
            <w:vAlign w:val="center"/>
          </w:tcPr>
          <w:p w14:paraId="34DECDA2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國立自然科學博物館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  <w:tr w:rsidR="00F62AC2" w:rsidRPr="00BF4C58" w14:paraId="1BE55F70" w14:textId="77777777" w:rsidTr="00D95DCF">
        <w:trPr>
          <w:jc w:val="center"/>
        </w:trPr>
        <w:tc>
          <w:tcPr>
            <w:tcW w:w="1094" w:type="dxa"/>
            <w:vAlign w:val="center"/>
          </w:tcPr>
          <w:p w14:paraId="69F757A6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24</w:t>
            </w:r>
          </w:p>
        </w:tc>
        <w:tc>
          <w:tcPr>
            <w:tcW w:w="1175" w:type="dxa"/>
            <w:vAlign w:val="center"/>
          </w:tcPr>
          <w:p w14:paraId="50EA65ED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洪世芳</w:t>
            </w:r>
          </w:p>
        </w:tc>
        <w:tc>
          <w:tcPr>
            <w:tcW w:w="6809" w:type="dxa"/>
            <w:vAlign w:val="center"/>
          </w:tcPr>
          <w:p w14:paraId="4B552125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國家人權博物館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  <w:tr w:rsidR="00F62AC2" w:rsidRPr="00BF4C58" w14:paraId="62448B9B" w14:textId="77777777" w:rsidTr="00D95DCF">
        <w:trPr>
          <w:jc w:val="center"/>
        </w:trPr>
        <w:tc>
          <w:tcPr>
            <w:tcW w:w="1094" w:type="dxa"/>
            <w:vAlign w:val="center"/>
          </w:tcPr>
          <w:p w14:paraId="498AFABE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25</w:t>
            </w:r>
          </w:p>
        </w:tc>
        <w:tc>
          <w:tcPr>
            <w:tcW w:w="1175" w:type="dxa"/>
            <w:vAlign w:val="center"/>
          </w:tcPr>
          <w:p w14:paraId="73C2278F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胡哲明</w:t>
            </w:r>
          </w:p>
        </w:tc>
        <w:tc>
          <w:tcPr>
            <w:tcW w:w="6809" w:type="dxa"/>
            <w:vAlign w:val="center"/>
          </w:tcPr>
          <w:p w14:paraId="7A747F4C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國立臺灣大學博物館群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/副總館長</w:t>
            </w:r>
          </w:p>
        </w:tc>
      </w:tr>
      <w:tr w:rsidR="00F62AC2" w:rsidRPr="00BF4C58" w14:paraId="5A0BF612" w14:textId="77777777" w:rsidTr="00D95DCF">
        <w:trPr>
          <w:jc w:val="center"/>
        </w:trPr>
        <w:tc>
          <w:tcPr>
            <w:tcW w:w="1094" w:type="dxa"/>
            <w:vAlign w:val="center"/>
          </w:tcPr>
          <w:p w14:paraId="7AACA307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26</w:t>
            </w:r>
          </w:p>
        </w:tc>
        <w:tc>
          <w:tcPr>
            <w:tcW w:w="1175" w:type="dxa"/>
            <w:vAlign w:val="center"/>
          </w:tcPr>
          <w:p w14:paraId="4BF74F0F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余佩瑾</w:t>
            </w:r>
          </w:p>
        </w:tc>
        <w:tc>
          <w:tcPr>
            <w:tcW w:w="6809" w:type="dxa"/>
            <w:vAlign w:val="center"/>
          </w:tcPr>
          <w:p w14:paraId="69A0D4AE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國立故宮博物院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/副院長</w:t>
            </w:r>
          </w:p>
        </w:tc>
      </w:tr>
      <w:tr w:rsidR="00F62AC2" w:rsidRPr="00BF4C58" w14:paraId="0E48B30A" w14:textId="77777777" w:rsidTr="00D95DCF">
        <w:trPr>
          <w:jc w:val="center"/>
        </w:trPr>
        <w:tc>
          <w:tcPr>
            <w:tcW w:w="1094" w:type="dxa"/>
            <w:vAlign w:val="center"/>
          </w:tcPr>
          <w:p w14:paraId="17EBE8BC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27</w:t>
            </w:r>
          </w:p>
        </w:tc>
        <w:tc>
          <w:tcPr>
            <w:tcW w:w="1175" w:type="dxa"/>
            <w:vAlign w:val="center"/>
          </w:tcPr>
          <w:p w14:paraId="504C1FC1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賴素鈴</w:t>
            </w:r>
          </w:p>
        </w:tc>
        <w:tc>
          <w:tcPr>
            <w:tcW w:w="6809" w:type="dxa"/>
            <w:vAlign w:val="center"/>
          </w:tcPr>
          <w:p w14:paraId="136B1671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朱銘美術館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  <w:tr w:rsidR="00F62AC2" w:rsidRPr="00BF4C58" w14:paraId="63C57A21" w14:textId="77777777" w:rsidTr="00D95DCF">
        <w:trPr>
          <w:jc w:val="center"/>
        </w:trPr>
        <w:tc>
          <w:tcPr>
            <w:tcW w:w="1094" w:type="dxa"/>
            <w:vAlign w:val="center"/>
          </w:tcPr>
          <w:p w14:paraId="16092CC6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/>
                <w:kern w:val="0"/>
                <w:sz w:val="28"/>
                <w:szCs w:val="28"/>
              </w:rPr>
              <w:t>28</w:t>
            </w:r>
          </w:p>
        </w:tc>
        <w:tc>
          <w:tcPr>
            <w:tcW w:w="1175" w:type="dxa"/>
            <w:vAlign w:val="center"/>
          </w:tcPr>
          <w:p w14:paraId="79076CDC" w14:textId="77777777" w:rsidR="00F62AC2" w:rsidRPr="008D6F51" w:rsidRDefault="00F62AC2" w:rsidP="00490875">
            <w:pPr>
              <w:spacing w:line="360" w:lineRule="auto"/>
              <w:jc w:val="center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proofErr w:type="gramStart"/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林巾力</w:t>
            </w:r>
            <w:proofErr w:type="gramEnd"/>
          </w:p>
        </w:tc>
        <w:tc>
          <w:tcPr>
            <w:tcW w:w="6809" w:type="dxa"/>
            <w:vAlign w:val="center"/>
          </w:tcPr>
          <w:p w14:paraId="2CE83852" w14:textId="77777777" w:rsidR="00F62AC2" w:rsidRPr="008D6F51" w:rsidRDefault="00F62AC2" w:rsidP="00490875">
            <w:pPr>
              <w:spacing w:line="360" w:lineRule="auto"/>
              <w:rPr>
                <w:rFonts w:ascii="標楷體" w:eastAsia="標楷體" w:hAnsi="標楷體" w:cs="Open Sans"/>
                <w:kern w:val="0"/>
                <w:sz w:val="28"/>
                <w:szCs w:val="28"/>
              </w:rPr>
            </w:pPr>
            <w:r w:rsidRPr="008D6F51"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國立臺灣文學館</w:t>
            </w:r>
            <w:r>
              <w:rPr>
                <w:rFonts w:ascii="標楷體" w:eastAsia="標楷體" w:hAnsi="標楷體" w:cs="Open Sans" w:hint="eastAsia"/>
                <w:kern w:val="0"/>
                <w:sz w:val="28"/>
                <w:szCs w:val="28"/>
              </w:rPr>
              <w:t>/館長</w:t>
            </w:r>
          </w:p>
        </w:tc>
      </w:tr>
    </w:tbl>
    <w:p w14:paraId="79376630" w14:textId="77777777" w:rsidR="00F62AC2" w:rsidRDefault="00F62AC2"/>
    <w:sectPr w:rsidR="00F62A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B7BD" w14:textId="77777777" w:rsidR="00E161B6" w:rsidRDefault="00E161B6" w:rsidP="00242BB2">
      <w:r>
        <w:separator/>
      </w:r>
    </w:p>
  </w:endnote>
  <w:endnote w:type="continuationSeparator" w:id="0">
    <w:p w14:paraId="02886CD2" w14:textId="77777777" w:rsidR="00E161B6" w:rsidRDefault="00E161B6" w:rsidP="0024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E52D" w14:textId="77777777" w:rsidR="00E161B6" w:rsidRDefault="00E161B6" w:rsidP="00242BB2">
      <w:r>
        <w:separator/>
      </w:r>
    </w:p>
  </w:footnote>
  <w:footnote w:type="continuationSeparator" w:id="0">
    <w:p w14:paraId="72238067" w14:textId="77777777" w:rsidR="00E161B6" w:rsidRDefault="00E161B6" w:rsidP="00242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C2"/>
    <w:rsid w:val="001723B6"/>
    <w:rsid w:val="00242BB2"/>
    <w:rsid w:val="00343D0C"/>
    <w:rsid w:val="00D95DCF"/>
    <w:rsid w:val="00E161B6"/>
    <w:rsid w:val="00F6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A8802"/>
  <w15:chartTrackingRefBased/>
  <w15:docId w15:val="{D467B424-F4B7-42E1-AACE-7B138E9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F62AC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62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B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2B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2B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2B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中華民國博物館學會</dc:creator>
  <cp:keywords/>
  <dc:description/>
  <cp:lastModifiedBy>中華民國博物館學會</cp:lastModifiedBy>
  <cp:revision>3</cp:revision>
  <dcterms:created xsi:type="dcterms:W3CDTF">2022-12-08T12:23:00Z</dcterms:created>
  <dcterms:modified xsi:type="dcterms:W3CDTF">2022-12-10T05:43:00Z</dcterms:modified>
</cp:coreProperties>
</file>